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480" w:after="120"/>
        <w:jc w:val="center"/>
        <w:rPr>
          <w:rFonts w:ascii="Calibri" w:hAnsi="Calibri" w:cs="Calibri" w:asciiTheme="majorHAnsi" w:cstheme="majorHAnsi" w:hAnsiTheme="majorHAnsi"/>
          <w:sz w:val="52"/>
          <w:szCs w:val="5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727075</wp:posOffset>
            </wp:positionH>
            <wp:positionV relativeFrom="paragraph">
              <wp:posOffset>54610</wp:posOffset>
            </wp:positionV>
            <wp:extent cx="467995" cy="74358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531495" cy="70104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76200</wp:posOffset>
            </wp:positionH>
            <wp:positionV relativeFrom="paragraph">
              <wp:posOffset>53340</wp:posOffset>
            </wp:positionV>
            <wp:extent cx="501015" cy="729615"/>
            <wp:effectExtent l="0" t="0" r="0" b="0"/>
            <wp:wrapNone/>
            <wp:docPr id="3" name="Immagin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ajorHAnsi" w:cstheme="majorHAnsi" w:hAnsiTheme="majorHAnsi"/>
          <w:sz w:val="52"/>
          <w:szCs w:val="52"/>
        </w:rPr>
        <w:t>COMUNE</w:t>
      </w:r>
      <w:r>
        <w:rPr>
          <w:rFonts w:cs="Calibri" w:ascii="Calibri" w:hAnsi="Calibri" w:asciiTheme="majorHAnsi" w:cstheme="majorHAnsi" w:hAnsiTheme="majorHAnsi"/>
          <w:b w:val="false"/>
          <w:spacing w:val="-17"/>
          <w:sz w:val="52"/>
          <w:szCs w:val="52"/>
        </w:rPr>
        <w:t xml:space="preserve"> </w:t>
      </w:r>
      <w:r>
        <w:rPr>
          <w:rFonts w:cs="Calibri" w:ascii="Calibri" w:hAnsi="Calibri" w:asciiTheme="majorHAnsi" w:cstheme="majorHAnsi" w:hAnsiTheme="majorHAnsi"/>
          <w:sz w:val="52"/>
          <w:szCs w:val="52"/>
        </w:rPr>
        <w:t>DI</w:t>
      </w:r>
      <w:r>
        <w:rPr>
          <w:rFonts w:cs="Calibri" w:ascii="Calibri" w:hAnsi="Calibri" w:asciiTheme="majorHAnsi" w:cstheme="majorHAnsi" w:hAnsiTheme="majorHAnsi"/>
          <w:b w:val="false"/>
          <w:spacing w:val="-13"/>
          <w:sz w:val="52"/>
          <w:szCs w:val="52"/>
        </w:rPr>
        <w:t xml:space="preserve"> </w:t>
      </w:r>
      <w:r>
        <w:rPr>
          <w:rFonts w:cs="Calibri" w:ascii="Calibri" w:hAnsi="Calibri" w:asciiTheme="majorHAnsi" w:cstheme="majorHAnsi" w:hAnsiTheme="majorHAnsi"/>
          <w:spacing w:val="-2"/>
          <w:sz w:val="52"/>
          <w:szCs w:val="52"/>
        </w:rPr>
        <w:t>BAGNO DI ROMAGNA</w:t>
      </w:r>
    </w:p>
    <w:p>
      <w:pPr>
        <w:pStyle w:val="Normal"/>
        <w:spacing w:lineRule="auto" w:line="240" w:before="97" w:after="0"/>
        <w:ind w:right="74"/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STRUTTURA</w:t>
      </w:r>
      <w:r>
        <w:rPr>
          <w:rFonts w:cs="Tahoma" w:ascii="Tahoma" w:hAnsi="Tahoma"/>
          <w:spacing w:val="-15"/>
          <w:sz w:val="32"/>
        </w:rPr>
        <w:t xml:space="preserve"> C</w:t>
      </w:r>
      <w:r>
        <w:rPr>
          <w:rFonts w:cs="Tahoma" w:ascii="Tahoma" w:hAnsi="Tahoma"/>
          <w:sz w:val="32"/>
        </w:rPr>
        <w:t xml:space="preserve">.O.C </w:t>
      </w:r>
    </w:p>
    <w:p>
      <w:pPr>
        <w:pStyle w:val="Normal"/>
        <w:spacing w:lineRule="auto" w:line="240" w:before="97" w:after="0"/>
        <w:ind w:right="74"/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CENTRO OPERATIVO COMUNALE</w:t>
      </w:r>
      <w:bookmarkStart w:id="0" w:name="_GoBack"/>
      <w:bookmarkEnd w:id="0"/>
    </w:p>
    <w:p>
      <w:pPr>
        <w:pStyle w:val="Normal"/>
        <w:widowControl w:val="false"/>
        <w:pBdr/>
        <w:shd w:val="clear" w:color="auto" w:fill="FFFFFF" w:themeFill="background1"/>
        <w:spacing w:lineRule="auto" w:line="240" w:before="197" w:after="0"/>
        <w:ind w:right="103"/>
        <w:jc w:val="righ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widowControl w:val="false"/>
        <w:pBdr/>
        <w:shd w:val="clear" w:color="auto" w:fill="FFFFFF" w:themeFill="background1"/>
        <w:spacing w:lineRule="auto" w:line="240" w:before="197" w:after="0"/>
        <w:ind w:right="103"/>
        <w:jc w:val="right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Style w:val="a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RESPONSABILE DEL C.O.C.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Sindaco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cell.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Vicesindaco, Assessore con delega alla protezione civile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cell.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cell.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0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2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4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F.00 - UNITA’ DI COORDINAMENTO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1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F.01: TECNICA E DI VALUTAZIONE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ahoma" w:hAnsi="Tahoma" w:eastAsia="Times" w:cs="Tahoma"/>
                <w:b/>
                <w:color w:themeColor="background1" w:themeShade="80" w:val="808080"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color w:themeColor="background1" w:themeShade="80" w:val="808080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Agenzia regionale STPC, ARPAE…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2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2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F.02: SANITA' PUBBLICA E VETERINARIA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 w:themeFill="background1"/>
              <w:rPr>
                <w:rFonts w:ascii="Segoe UI" w:hAnsi="Segoe UI" w:cs="Arial"/>
              </w:rPr>
            </w:pPr>
            <w:r>
              <w:rPr>
                <w:rFonts w:cs="Arial" w:ascii="Segoe UI" w:hAnsi="Segoe UI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Ausl, 118, Servizio Veterinario, ARPAE…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3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F.03: VOLONTARIATO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Coordinamento Provinciale del Volontariato di PC, VolontaRomagna, OdV locali…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2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F.04: LOGISTICA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Provincia FC, Consorzio di Bonifica, Consorzi Stradali Riuniti… Dirigenti scolastici, gestori strutture sportive…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5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F.05: SERVIZI ESSENZIALI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Energie per la Città, Hera, Enel; in generale, gestori delle reti idrica, elettrica, gas e telefonia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6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F.06: CENSIMENTO DANNI E RILIEVO DELL’AGIBILITA’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eastAsia="Times" w:cs="Tahoma"/>
                <w:b/>
              </w:rPr>
            </w:pPr>
            <w:r>
              <w:rPr>
                <w:rFonts w:eastAsia="Times" w:cs="Tahoma" w:ascii="Tahoma" w:hAnsi="Tahoma"/>
                <w:b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Ordini e Collegi professionali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spacing w:lineRule="auto" w:line="240"/>
        <w:ind w:right="11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616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74"/>
              <w:ind w:left="117" w:right="1329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>F.07: RAPPRESENTANZE DELLE STRUTTURE OPERATIVE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Ufficiali e Ispettori di PL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Vigili del Fuoco, Polizia di Stato, Carabinieri, GdF, ecc.. contatto con la Prefettura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8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2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F.08: TELECOMUNICAZIONI DI EMERGENZA E SISTEMI INFORMATICI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Gestori telecomunicazioni - telefonia, ecc..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9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616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F.09: ASSISTENZA SOCIALE E ALLA </w:t>
            </w: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 w:before="44" w:after="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>POPOLAZIONE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Segoe UI" w:hAnsi="Segoe UI" w:cs="Arial"/>
                <w:color w:val="000000"/>
              </w:rPr>
            </w:pPr>
            <w:r>
              <w:rPr>
                <w:rFonts w:cs="Arial" w:ascii="Segoe UI" w:hAnsi="Segoe UI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Segoe UI" w:hAnsi="Segoe UI" w:cs="Arial"/>
                <w:color w:val="000000"/>
              </w:rPr>
            </w:pPr>
            <w:r>
              <w:rPr>
                <w:rFonts w:cs="Arial" w:ascii="Segoe UI" w:hAnsi="Segoe UI"/>
                <w:color w:val="000000"/>
              </w:rPr>
              <w:t xml:space="preserve">cell. 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3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Segoe UI" w:hAnsi="Segoe UI" w:cs="Arial"/>
              </w:rPr>
            </w:pPr>
            <w:r>
              <w:rPr>
                <w:rFonts w:cs="Arial" w:ascii="Segoe UI" w:hAnsi="Segoe UI"/>
              </w:rPr>
              <w:t xml:space="preserve">uff. </w:t>
            </w:r>
          </w:p>
          <w:p>
            <w:pPr>
              <w:pStyle w:val="Standard"/>
              <w:rPr>
                <w:rFonts w:ascii="Segoe UI" w:hAnsi="Segoe UI" w:cs="Arial"/>
              </w:rPr>
            </w:pPr>
            <w:r>
              <w:rPr>
                <w:rFonts w:cs="Arial" w:ascii="Segoe UI" w:hAnsi="Segoe UI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3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Assistenti sociali referenti di ambito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3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ASP Cesena Valle Savio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a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F.10: ACCESSIBILITA’ E MOBILITA’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Ufficiale PL ……………………..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Gestori reti stradali e dei trasporti (ANAS, Provincia, FFS, START, ecc..)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6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b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2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F.11: SUPPORTO AMMINISTRATIVO E FINANZIARIO - CONTINUITA’ AMMINISTRATIVA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uff. </w:t>
            </w:r>
          </w:p>
          <w:p>
            <w:pPr>
              <w:pStyle w:val="Standard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rFonts w:ascii="Tahoma" w:hAnsi="Tahoma" w:eastAsia="Times" w:cs="Tahoma"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 xml:space="preserve">pers.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ac"/>
        <w:tblW w:w="98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28"/>
        <w:gridCol w:w="4140"/>
        <w:gridCol w:w="1979"/>
        <w:gridCol w:w="2006"/>
      </w:tblGrid>
      <w:tr>
        <w:trPr>
          <w:trHeight w:val="480" w:hRule="atLeast"/>
        </w:trPr>
        <w:tc>
          <w:tcPr>
            <w:tcW w:w="5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  <w:shd w:fill="E6E6E6" w:val="clear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  <w:shd w:fill="E6E6E6" w:val="clear"/>
              </w:rPr>
              <w:t xml:space="preserve">F.12: STAMPA, COMUNICAZIONE E INFORMAZIONE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TELEFONI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7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INDIRIZZO </w:t>
            </w:r>
          </w:p>
        </w:tc>
      </w:tr>
      <w:tr>
        <w:trPr>
          <w:trHeight w:val="480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TITOLARE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Sindaco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eastAsia="Times" w:cs="Tahoma" w:ascii="Tahoma" w:hAnsi="Tahoma"/>
                <w:b/>
              </w:rPr>
              <w:t xml:space="preserve"> </w:t>
            </w: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 xml:space="preserve">SOSTITUTO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Vicesindaco e Assessore con delega alla protezione civile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eastAsia="Times" w:cs="Tahoma" w:ascii="Tahoma" w:hAnsi="Tahoma"/>
                <w:b/>
              </w:rPr>
              <w:t xml:space="preserve"> </w:t>
            </w:r>
            <w:r>
              <w:rPr>
                <w:rFonts w:cs="Tahoma" w:ascii="Tahoma" w:hAnsi="Tahoma"/>
              </w:rPr>
              <w:t xml:space="preserve">uff. </w:t>
            </w:r>
          </w:p>
          <w:p>
            <w:pPr>
              <w:pStyle w:val="Standard"/>
              <w:pBdr/>
              <w:shd w:val="clear" w:color="auto" w:fill="FFFFFF" w:themeFill="background1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cell. </w:t>
            </w:r>
          </w:p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pers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TEAM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20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SUPPORTO ESTERNO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/>
              <w:ind w:left="115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  <w:t>Mezzi di informazione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spacing w:lineRule="auto" w:line="240"/>
              <w:ind w:left="112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 w:themeFill="background1"/>
              <w:rPr>
                <w:rFonts w:ascii="Tahoma" w:hAnsi="Tahoma" w:eastAsia="Times" w:cs="Tahoma"/>
                <w:b/>
                <w:sz w:val="20"/>
                <w:szCs w:val="20"/>
              </w:rPr>
            </w:pPr>
            <w:r>
              <w:rPr>
                <w:rFonts w:eastAsia="Times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shd w:val="clear" w:color="auto" w:fill="FFFFFF" w:themeFill="background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pBdr/>
        <w:shd w:val="clear" w:color="auto" w:fill="FFFFFF" w:themeFill="background1"/>
        <w:spacing w:lineRule="auto" w:line="240"/>
        <w:ind w:right="11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sectPr>
      <w:type w:val="nextPage"/>
      <w:pgSz w:w="11906" w:h="16838"/>
      <w:pgMar w:left="1020" w:right="1025" w:gutter="0" w:header="0" w:top="876" w:footer="0" w:bottom="7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Segoe U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uiPriority w:val="1"/>
    <w:qFormat/>
    <w:rsid w:val="008f74a9"/>
    <w:rPr>
      <w:b/>
      <w:sz w:val="72"/>
      <w:szCs w:val="7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 w:customStyle="1">
    <w:name w:val="Standard"/>
    <w:qFormat/>
    <w:rsid w:val="00481c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Application>LibreOffice/25.2.3.2$Windows_X86_64 LibreOffice_project/bbb074479178df812d175f709636b368952c2ce3</Application>
  <AppVersion>15.0000</AppVersion>
  <Pages>5</Pages>
  <Words>406</Words>
  <Characters>2533</Characters>
  <CharactersWithSpaces>2886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2024-03-07T17:01:00Z</dcterms:created>
  <dc:creator/>
  <dc:description/>
  <dc:language>it-IT</dc:language>
  <cp:lastModifiedBy>Bernacci Alice</cp:lastModifiedBy>
  <dcterms:modified xsi:type="dcterms:W3CDTF">2025-07-11T09:19:00Z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